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4ABBC4" w14:textId="77777777" w:rsidR="00E76FF2" w:rsidRPr="00E76FF2" w:rsidRDefault="007A5DE6" w:rsidP="00E76FF2">
      <w:pPr>
        <w:spacing w:after="160" w:line="288" w:lineRule="auto"/>
        <w:jc w:val="center"/>
        <w:rPr>
          <w:rFonts w:ascii="Times New Roman" w:eastAsia="Times New Roman" w:hAnsi="Times New Roman" w:cs="Times New Roman"/>
          <w:b/>
          <w:iCs/>
          <w:sz w:val="32"/>
          <w:szCs w:val="36"/>
        </w:rPr>
      </w:pPr>
      <w:r w:rsidRPr="00E76FF2">
        <w:rPr>
          <w:rFonts w:ascii="Times New Roman" w:eastAsia="Times New Roman" w:hAnsi="Times New Roman" w:cs="Times New Roman"/>
          <w:b/>
          <w:iCs/>
          <w:sz w:val="32"/>
          <w:szCs w:val="36"/>
        </w:rPr>
        <w:t>Những Lời Khai Thị Trí Huệ Trong Kinh Kim Cang</w:t>
      </w:r>
    </w:p>
    <w:p w14:paraId="274A53C8" w14:textId="7112BF88" w:rsidR="007A5DE6" w:rsidRPr="00E76FF2" w:rsidRDefault="007A5DE6" w:rsidP="00E76FF2">
      <w:pPr>
        <w:spacing w:after="0" w:line="288" w:lineRule="auto"/>
        <w:rPr>
          <w:rFonts w:ascii="Times New Roman" w:eastAsia="Times New Roman" w:hAnsi="Times New Roman" w:cs="Times New Roman"/>
          <w:iCs/>
          <w:sz w:val="28"/>
          <w:szCs w:val="28"/>
        </w:rPr>
      </w:pPr>
      <w:r w:rsidRPr="00E76FF2">
        <w:rPr>
          <w:rFonts w:ascii="Times New Roman" w:eastAsia="Times New Roman" w:hAnsi="Times New Roman" w:cs="Times New Roman"/>
          <w:b/>
          <w:iCs/>
          <w:sz w:val="28"/>
          <w:szCs w:val="28"/>
        </w:rPr>
        <w:t xml:space="preserve">Chủ Đề 1077: Hai Chữ </w:t>
      </w:r>
      <w:r w:rsidR="009C0043" w:rsidRPr="00E76FF2">
        <w:rPr>
          <w:rFonts w:ascii="Times New Roman" w:eastAsia="Times New Roman" w:hAnsi="Times New Roman" w:cs="Times New Roman"/>
          <w:b/>
          <w:iCs/>
          <w:sz w:val="28"/>
          <w:szCs w:val="28"/>
        </w:rPr>
        <w:t>“</w:t>
      </w:r>
      <w:r w:rsidRPr="00E76FF2">
        <w:rPr>
          <w:rFonts w:ascii="Times New Roman" w:eastAsia="Times New Roman" w:hAnsi="Times New Roman" w:cs="Times New Roman"/>
          <w:b/>
          <w:iCs/>
          <w:sz w:val="28"/>
          <w:szCs w:val="28"/>
        </w:rPr>
        <w:t>Ngã</w:t>
      </w:r>
      <w:r w:rsidR="009C0043" w:rsidRPr="00E76FF2">
        <w:rPr>
          <w:rFonts w:ascii="Times New Roman" w:eastAsia="Times New Roman" w:hAnsi="Times New Roman" w:cs="Times New Roman"/>
          <w:b/>
          <w:iCs/>
          <w:sz w:val="28"/>
          <w:szCs w:val="28"/>
        </w:rPr>
        <w:t>”</w:t>
      </w:r>
      <w:r w:rsidRPr="00E76FF2">
        <w:rPr>
          <w:rFonts w:ascii="Times New Roman" w:eastAsia="Times New Roman" w:hAnsi="Times New Roman" w:cs="Times New Roman"/>
          <w:b/>
          <w:iCs/>
          <w:sz w:val="28"/>
          <w:szCs w:val="28"/>
        </w:rPr>
        <w:t>, Là Chỉ Cho Như Lai, Cũng Chính Là Tánh Vậy</w:t>
      </w:r>
    </w:p>
    <w:p w14:paraId="03BE9929" w14:textId="08C48809" w:rsidR="0024096F" w:rsidRDefault="0024096F" w:rsidP="0024096F">
      <w:pPr>
        <w:spacing w:after="0" w:line="288" w:lineRule="auto"/>
        <w:rPr>
          <w:rFonts w:ascii="Times New Roman" w:eastAsia="Times New Roman" w:hAnsi="Times New Roman" w:cs="Times New Roman"/>
          <w:b/>
          <w:bCs/>
          <w:sz w:val="28"/>
          <w:szCs w:val="28"/>
        </w:rPr>
      </w:pPr>
      <w:r w:rsidRPr="0024096F">
        <w:rPr>
          <w:rFonts w:ascii="Times New Roman" w:eastAsia="Times New Roman" w:hAnsi="Times New Roman" w:cs="Times New Roman"/>
          <w:b/>
          <w:bCs/>
          <w:sz w:val="28"/>
          <w:szCs w:val="28"/>
        </w:rPr>
        <w:t>Chủ giảng:</w:t>
      </w:r>
      <w:r w:rsidRPr="0024096F">
        <w:rPr>
          <w:rFonts w:ascii="Times New Roman" w:eastAsia="Times New Roman" w:hAnsi="Times New Roman" w:cs="Times New Roman"/>
          <w:bCs/>
          <w:sz w:val="28"/>
          <w:szCs w:val="28"/>
        </w:rPr>
        <w:t xml:space="preserve"> Pháp sư Tịnh Không</w:t>
      </w:r>
    </w:p>
    <w:p w14:paraId="697CF5AC" w14:textId="22B48E2A" w:rsidR="007A5DE6" w:rsidRPr="00E76FF2" w:rsidRDefault="007A5DE6" w:rsidP="00E76FF2">
      <w:pPr>
        <w:spacing w:after="0" w:line="288" w:lineRule="auto"/>
        <w:rPr>
          <w:rFonts w:ascii="Times New Roman" w:eastAsia="Times New Roman" w:hAnsi="Times New Roman" w:cs="Times New Roman"/>
          <w:sz w:val="28"/>
          <w:szCs w:val="28"/>
        </w:rPr>
      </w:pPr>
      <w:r w:rsidRPr="00E76FF2">
        <w:rPr>
          <w:rFonts w:ascii="Times New Roman" w:eastAsia="Times New Roman" w:hAnsi="Times New Roman" w:cs="Times New Roman"/>
          <w:b/>
          <w:bCs/>
          <w:sz w:val="28"/>
          <w:szCs w:val="28"/>
        </w:rPr>
        <w:t>Thời gian:</w:t>
      </w:r>
      <w:r w:rsidRPr="00E76FF2">
        <w:rPr>
          <w:rFonts w:ascii="Times New Roman" w:eastAsia="Times New Roman" w:hAnsi="Times New Roman" w:cs="Times New Roman"/>
          <w:sz w:val="28"/>
          <w:szCs w:val="28"/>
        </w:rPr>
        <w:t xml:space="preserve"> Tháng 05 năm 1995</w:t>
      </w:r>
    </w:p>
    <w:p w14:paraId="79E9B567" w14:textId="77777777" w:rsidR="007A5DE6" w:rsidRPr="00E76FF2" w:rsidRDefault="007A5DE6" w:rsidP="00E76FF2">
      <w:pPr>
        <w:spacing w:after="0" w:line="288" w:lineRule="auto"/>
        <w:rPr>
          <w:rFonts w:ascii="Times New Roman" w:eastAsia="Times New Roman" w:hAnsi="Times New Roman" w:cs="Times New Roman"/>
          <w:sz w:val="28"/>
          <w:szCs w:val="28"/>
        </w:rPr>
      </w:pPr>
      <w:r w:rsidRPr="00E76FF2">
        <w:rPr>
          <w:rFonts w:ascii="Times New Roman" w:eastAsia="Times New Roman" w:hAnsi="Times New Roman" w:cs="Times New Roman"/>
          <w:b/>
          <w:bCs/>
          <w:sz w:val="28"/>
          <w:szCs w:val="28"/>
        </w:rPr>
        <w:t>Địa điểm:</w:t>
      </w:r>
      <w:r w:rsidRPr="00E76FF2">
        <w:rPr>
          <w:rFonts w:ascii="Times New Roman" w:eastAsia="Times New Roman" w:hAnsi="Times New Roman" w:cs="Times New Roman"/>
          <w:sz w:val="28"/>
          <w:szCs w:val="28"/>
        </w:rPr>
        <w:t xml:space="preserve"> Cư Sĩ Lâm Phật Giáo Singapore</w:t>
      </w:r>
    </w:p>
    <w:p w14:paraId="15E11C2B" w14:textId="77777777" w:rsidR="007A5DE6" w:rsidRPr="00E76FF2" w:rsidRDefault="007A5DE6" w:rsidP="00E76FF2">
      <w:pPr>
        <w:spacing w:after="0" w:line="288" w:lineRule="auto"/>
        <w:rPr>
          <w:rFonts w:ascii="Times New Roman" w:eastAsia="Times New Roman" w:hAnsi="Times New Roman" w:cs="Times New Roman"/>
          <w:sz w:val="28"/>
          <w:szCs w:val="28"/>
        </w:rPr>
      </w:pPr>
      <w:r w:rsidRPr="00E76FF2">
        <w:rPr>
          <w:rFonts w:ascii="Times New Roman" w:eastAsia="Times New Roman" w:hAnsi="Times New Roman" w:cs="Times New Roman"/>
          <w:b/>
          <w:bCs/>
          <w:sz w:val="28"/>
          <w:szCs w:val="28"/>
        </w:rPr>
        <w:t>Trích lục từ:</w:t>
      </w:r>
      <w:r w:rsidRPr="00E76FF2">
        <w:rPr>
          <w:rFonts w:ascii="Times New Roman" w:eastAsia="Times New Roman" w:hAnsi="Times New Roman" w:cs="Times New Roman"/>
          <w:sz w:val="28"/>
          <w:szCs w:val="28"/>
        </w:rPr>
        <w:t xml:space="preserve"> Báo cáo nghiên cứu Kim Cang Bát Nhã (Tập 094)</w:t>
      </w:r>
    </w:p>
    <w:p w14:paraId="780258E3" w14:textId="77777777" w:rsidR="007A5DE6" w:rsidRPr="00E76FF2" w:rsidRDefault="007A5DE6" w:rsidP="00E76FF2">
      <w:pPr>
        <w:spacing w:after="0" w:line="288" w:lineRule="auto"/>
        <w:rPr>
          <w:rFonts w:ascii="Times New Roman" w:eastAsia="Times New Roman" w:hAnsi="Times New Roman" w:cs="Times New Roman"/>
          <w:sz w:val="28"/>
          <w:szCs w:val="28"/>
        </w:rPr>
      </w:pPr>
      <w:r w:rsidRPr="00E76FF2">
        <w:rPr>
          <w:rFonts w:ascii="Times New Roman" w:eastAsia="Times New Roman" w:hAnsi="Times New Roman" w:cs="Times New Roman"/>
          <w:b/>
          <w:sz w:val="28"/>
          <w:szCs w:val="28"/>
        </w:rPr>
        <w:t>Chuyển ngữ:</w:t>
      </w:r>
      <w:r w:rsidRPr="00E76FF2">
        <w:rPr>
          <w:rFonts w:ascii="Times New Roman" w:eastAsia="Times New Roman" w:hAnsi="Times New Roman" w:cs="Times New Roman"/>
          <w:sz w:val="28"/>
          <w:szCs w:val="28"/>
        </w:rPr>
        <w:t xml:space="preserve"> Tịch Minh</w:t>
      </w:r>
    </w:p>
    <w:p w14:paraId="0D18F04F" w14:textId="30CE05E7" w:rsidR="00333FB1" w:rsidRPr="00E76FF2" w:rsidRDefault="00E76FF2" w:rsidP="00037015">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10C7B349" w14:textId="77777777" w:rsidR="00333FB1" w:rsidRPr="00E76FF2" w:rsidRDefault="00333FB1" w:rsidP="00E76FF2">
      <w:pPr>
        <w:pStyle w:val="NormalWeb"/>
        <w:spacing w:before="0" w:beforeAutospacing="0" w:after="160" w:afterAutospacing="0" w:line="288" w:lineRule="auto"/>
        <w:ind w:firstLine="540"/>
        <w:jc w:val="both"/>
        <w:rPr>
          <w:b/>
          <w:sz w:val="28"/>
          <w:szCs w:val="28"/>
        </w:rPr>
      </w:pPr>
      <w:r w:rsidRPr="00E76FF2">
        <w:rPr>
          <w:rFonts w:eastAsia="DFKai-SB"/>
          <w:b/>
          <w:bCs/>
          <w:sz w:val="28"/>
          <w:szCs w:val="28"/>
        </w:rPr>
        <w:t>【</w:t>
      </w:r>
      <w:r w:rsidRPr="00E76FF2">
        <w:rPr>
          <w:b/>
          <w:bCs/>
          <w:sz w:val="28"/>
          <w:szCs w:val="28"/>
        </w:rPr>
        <w:t>Hai chữ “Ngã”, là chỉ cho Như Lai, cũng chính là Tánh vậy.</w:t>
      </w:r>
      <w:r w:rsidRPr="00E76FF2">
        <w:rPr>
          <w:rFonts w:eastAsia="DFKai-SB"/>
          <w:b/>
          <w:bCs/>
          <w:sz w:val="28"/>
          <w:szCs w:val="28"/>
        </w:rPr>
        <w:t>】</w:t>
      </w:r>
    </w:p>
    <w:p w14:paraId="3EEE0000" w14:textId="77777777" w:rsidR="00E76FF2" w:rsidRPr="00E76FF2" w:rsidRDefault="00333FB1" w:rsidP="00E76FF2">
      <w:pPr>
        <w:pStyle w:val="NormalWeb"/>
        <w:spacing w:before="0" w:beforeAutospacing="0" w:after="160" w:afterAutospacing="0" w:line="288" w:lineRule="auto"/>
        <w:ind w:firstLine="540"/>
        <w:jc w:val="both"/>
        <w:rPr>
          <w:sz w:val="28"/>
          <w:szCs w:val="28"/>
        </w:rPr>
      </w:pPr>
      <w:r w:rsidRPr="00E76FF2">
        <w:rPr>
          <w:sz w:val="28"/>
          <w:szCs w:val="28"/>
        </w:rPr>
        <w:t xml:space="preserve">Chư vị cần phải hiểu rõ ý nghĩa này, nếu không hiểu rõ thì sẽ nhầm lẫn đấy. Phật Thích Ca Mâu Ni nói: </w:t>
      </w:r>
      <w:r w:rsidR="009C0043" w:rsidRPr="00E76FF2">
        <w:rPr>
          <w:i/>
          <w:iCs/>
          <w:sz w:val="28"/>
          <w:szCs w:val="28"/>
        </w:rPr>
        <w:t>“</w:t>
      </w:r>
      <w:r w:rsidRPr="00E76FF2">
        <w:rPr>
          <w:i/>
          <w:iCs/>
          <w:sz w:val="28"/>
          <w:szCs w:val="28"/>
        </w:rPr>
        <w:t>Nhược dĩ sắc kiến ngã, dĩ âm thanh cầu ngã</w:t>
      </w:r>
      <w:r w:rsidR="009C0043" w:rsidRPr="00E76FF2">
        <w:rPr>
          <w:i/>
          <w:iCs/>
          <w:sz w:val="28"/>
          <w:szCs w:val="28"/>
        </w:rPr>
        <w:t>”</w:t>
      </w:r>
      <w:r w:rsidRPr="00E76FF2">
        <w:rPr>
          <w:sz w:val="28"/>
          <w:szCs w:val="28"/>
        </w:rPr>
        <w:t xml:space="preserve"> </w:t>
      </w:r>
      <w:r w:rsidRPr="00E76FF2">
        <w:rPr>
          <w:i/>
          <w:iCs/>
          <w:sz w:val="28"/>
          <w:szCs w:val="28"/>
        </w:rPr>
        <w:t>(Nếu dùng sắc thấy ta, dùng âm thanh cầu ta)</w:t>
      </w:r>
      <w:r w:rsidRPr="00E76FF2">
        <w:rPr>
          <w:sz w:val="28"/>
          <w:szCs w:val="28"/>
        </w:rPr>
        <w:t>. Nếu chúng ta không từ hình sắc mà nhìn Ngài, thì chúng ta từ đâu để thấy Ngài đây? Đương nhiên là chúng ta phải thấy sắc tướng, nghe âm thanh, mới biết Phật Thích Ca Mâu Ni đang ở đây giảng kinh thuyết pháp, mới biết được chứ!</w:t>
      </w:r>
    </w:p>
    <w:p w14:paraId="73C3F79B" w14:textId="77777777" w:rsidR="00E76FF2" w:rsidRPr="00E76FF2" w:rsidRDefault="00333FB1" w:rsidP="00E76FF2">
      <w:pPr>
        <w:pStyle w:val="NormalWeb"/>
        <w:spacing w:before="0" w:beforeAutospacing="0" w:after="160" w:afterAutospacing="0" w:line="288" w:lineRule="auto"/>
        <w:ind w:firstLine="540"/>
        <w:jc w:val="both"/>
        <w:rPr>
          <w:sz w:val="28"/>
          <w:szCs w:val="28"/>
        </w:rPr>
      </w:pPr>
      <w:r w:rsidRPr="00E76FF2">
        <w:rPr>
          <w:sz w:val="28"/>
          <w:szCs w:val="28"/>
        </w:rPr>
        <w:t xml:space="preserve">Cho nên, chữ </w:t>
      </w:r>
      <w:r w:rsidR="009C0043" w:rsidRPr="00E76FF2">
        <w:rPr>
          <w:sz w:val="28"/>
          <w:szCs w:val="28"/>
        </w:rPr>
        <w:t>“</w:t>
      </w:r>
      <w:r w:rsidRPr="00E76FF2">
        <w:rPr>
          <w:sz w:val="28"/>
          <w:szCs w:val="28"/>
        </w:rPr>
        <w:t>Ngã</w:t>
      </w:r>
      <w:r w:rsidR="009C0043" w:rsidRPr="00E76FF2">
        <w:rPr>
          <w:sz w:val="28"/>
          <w:szCs w:val="28"/>
        </w:rPr>
        <w:t>”</w:t>
      </w:r>
      <w:r w:rsidRPr="00E76FF2">
        <w:rPr>
          <w:sz w:val="28"/>
          <w:szCs w:val="28"/>
        </w:rPr>
        <w:t xml:space="preserve"> (Ta) này, không phải nói đến cái </w:t>
      </w:r>
      <w:r w:rsidR="009C0043" w:rsidRPr="00E76FF2">
        <w:rPr>
          <w:sz w:val="28"/>
          <w:szCs w:val="28"/>
        </w:rPr>
        <w:t>“</w:t>
      </w:r>
      <w:r w:rsidRPr="00E76FF2">
        <w:rPr>
          <w:sz w:val="28"/>
          <w:szCs w:val="28"/>
        </w:rPr>
        <w:t>ngã</w:t>
      </w:r>
      <w:r w:rsidR="009C0043" w:rsidRPr="00E76FF2">
        <w:rPr>
          <w:sz w:val="28"/>
          <w:szCs w:val="28"/>
        </w:rPr>
        <w:t>”</w:t>
      </w:r>
      <w:r w:rsidRPr="00E76FF2">
        <w:rPr>
          <w:sz w:val="28"/>
          <w:szCs w:val="28"/>
        </w:rPr>
        <w:t xml:space="preserve"> của cá nhân chúng ta, chữ </w:t>
      </w:r>
      <w:r w:rsidR="009C0043" w:rsidRPr="00E76FF2">
        <w:rPr>
          <w:sz w:val="28"/>
          <w:szCs w:val="28"/>
        </w:rPr>
        <w:t>“</w:t>
      </w:r>
      <w:r w:rsidRPr="00E76FF2">
        <w:rPr>
          <w:sz w:val="28"/>
          <w:szCs w:val="28"/>
        </w:rPr>
        <w:t>ngã</w:t>
      </w:r>
      <w:r w:rsidR="009C0043" w:rsidRPr="00E76FF2">
        <w:rPr>
          <w:sz w:val="28"/>
          <w:szCs w:val="28"/>
        </w:rPr>
        <w:t>”</w:t>
      </w:r>
      <w:r w:rsidRPr="00E76FF2">
        <w:rPr>
          <w:sz w:val="28"/>
          <w:szCs w:val="28"/>
        </w:rPr>
        <w:t xml:space="preserve"> này là nói đến Chân như Bổn tánh, là nói đến Như Lai, dùng chữ này để làm đại diện. Điều này cũng giống như phần sau có nói </w:t>
      </w:r>
      <w:r w:rsidR="009C0043" w:rsidRPr="00E76FF2">
        <w:rPr>
          <w:i/>
          <w:iCs/>
          <w:sz w:val="28"/>
          <w:szCs w:val="28"/>
        </w:rPr>
        <w:t>“</w:t>
      </w:r>
      <w:r w:rsidRPr="00E76FF2">
        <w:rPr>
          <w:i/>
          <w:iCs/>
          <w:sz w:val="28"/>
          <w:szCs w:val="28"/>
        </w:rPr>
        <w:t>Bất năng kiến Như Lai</w:t>
      </w:r>
      <w:r w:rsidR="009C0043" w:rsidRPr="00E76FF2">
        <w:rPr>
          <w:i/>
          <w:iCs/>
          <w:sz w:val="28"/>
          <w:szCs w:val="28"/>
        </w:rPr>
        <w:t>”</w:t>
      </w:r>
      <w:r w:rsidRPr="00E76FF2">
        <w:rPr>
          <w:sz w:val="28"/>
          <w:szCs w:val="28"/>
        </w:rPr>
        <w:t xml:space="preserve"> </w:t>
      </w:r>
      <w:r w:rsidRPr="00E76FF2">
        <w:rPr>
          <w:i/>
          <w:iCs/>
          <w:sz w:val="28"/>
          <w:szCs w:val="28"/>
        </w:rPr>
        <w:t>(Không thể thấy Như Lai)</w:t>
      </w:r>
      <w:r w:rsidRPr="00E76FF2">
        <w:rPr>
          <w:sz w:val="28"/>
          <w:szCs w:val="28"/>
        </w:rPr>
        <w:t xml:space="preserve">, ý nghĩa là như nhau, chữ </w:t>
      </w:r>
      <w:r w:rsidR="009C0043" w:rsidRPr="00E76FF2">
        <w:rPr>
          <w:sz w:val="28"/>
          <w:szCs w:val="28"/>
        </w:rPr>
        <w:t>“</w:t>
      </w:r>
      <w:r w:rsidRPr="00E76FF2">
        <w:rPr>
          <w:sz w:val="28"/>
          <w:szCs w:val="28"/>
        </w:rPr>
        <w:t>ngã</w:t>
      </w:r>
      <w:r w:rsidR="009C0043" w:rsidRPr="00E76FF2">
        <w:rPr>
          <w:sz w:val="28"/>
          <w:szCs w:val="28"/>
        </w:rPr>
        <w:t>”</w:t>
      </w:r>
      <w:r w:rsidRPr="00E76FF2">
        <w:rPr>
          <w:sz w:val="28"/>
          <w:szCs w:val="28"/>
        </w:rPr>
        <w:t xml:space="preserve"> đó chính là Như Lai; tức là nói quý vị không thể từ trên </w:t>
      </w:r>
      <w:r w:rsidR="009C0043" w:rsidRPr="00E76FF2">
        <w:rPr>
          <w:sz w:val="28"/>
          <w:szCs w:val="28"/>
        </w:rPr>
        <w:t>“</w:t>
      </w:r>
      <w:r w:rsidRPr="00E76FF2">
        <w:rPr>
          <w:sz w:val="28"/>
          <w:szCs w:val="28"/>
        </w:rPr>
        <w:t>tướng</w:t>
      </w:r>
      <w:r w:rsidR="009C0043" w:rsidRPr="00E76FF2">
        <w:rPr>
          <w:sz w:val="28"/>
          <w:szCs w:val="28"/>
        </w:rPr>
        <w:t>”</w:t>
      </w:r>
      <w:r w:rsidRPr="00E76FF2">
        <w:rPr>
          <w:sz w:val="28"/>
          <w:szCs w:val="28"/>
        </w:rPr>
        <w:t xml:space="preserve"> mà </w:t>
      </w:r>
      <w:r w:rsidR="009C0043" w:rsidRPr="00E76FF2">
        <w:rPr>
          <w:sz w:val="28"/>
          <w:szCs w:val="28"/>
        </w:rPr>
        <w:t>“</w:t>
      </w:r>
      <w:r w:rsidRPr="00E76FF2">
        <w:rPr>
          <w:sz w:val="28"/>
          <w:szCs w:val="28"/>
        </w:rPr>
        <w:t>kiến tánh</w:t>
      </w:r>
      <w:r w:rsidR="009C0043" w:rsidRPr="00E76FF2">
        <w:rPr>
          <w:sz w:val="28"/>
          <w:szCs w:val="28"/>
        </w:rPr>
        <w:t>”</w:t>
      </w:r>
      <w:r w:rsidRPr="00E76FF2">
        <w:rPr>
          <w:sz w:val="28"/>
          <w:szCs w:val="28"/>
        </w:rPr>
        <w:t xml:space="preserve"> (thấy tánh), chính là ý nghĩa như vậy.</w:t>
      </w:r>
    </w:p>
    <w:p w14:paraId="30E44DF2" w14:textId="77777777" w:rsidR="00E76FF2" w:rsidRPr="00E76FF2" w:rsidRDefault="00333FB1" w:rsidP="00E76FF2">
      <w:pPr>
        <w:pStyle w:val="NormalWeb"/>
        <w:spacing w:before="0" w:beforeAutospacing="0" w:after="160" w:afterAutospacing="0" w:line="288" w:lineRule="auto"/>
        <w:ind w:firstLine="540"/>
        <w:jc w:val="both"/>
        <w:rPr>
          <w:sz w:val="28"/>
          <w:szCs w:val="28"/>
        </w:rPr>
      </w:pPr>
      <w:r w:rsidRPr="00E76FF2">
        <w:rPr>
          <w:sz w:val="28"/>
          <w:szCs w:val="28"/>
        </w:rPr>
        <w:t xml:space="preserve">Sắc, thanh, hương, vị, xúc, pháp — đây là Lục trần, Lục trần thông thường dùng một chữ </w:t>
      </w:r>
      <w:r w:rsidR="009C0043" w:rsidRPr="00E76FF2">
        <w:rPr>
          <w:sz w:val="28"/>
          <w:szCs w:val="28"/>
        </w:rPr>
        <w:t>“</w:t>
      </w:r>
      <w:r w:rsidRPr="00E76FF2">
        <w:rPr>
          <w:sz w:val="28"/>
          <w:szCs w:val="28"/>
        </w:rPr>
        <w:t>Sắc</w:t>
      </w:r>
      <w:r w:rsidR="009C0043" w:rsidRPr="00E76FF2">
        <w:rPr>
          <w:sz w:val="28"/>
          <w:szCs w:val="28"/>
        </w:rPr>
        <w:t>”</w:t>
      </w:r>
      <w:r w:rsidRPr="00E76FF2">
        <w:rPr>
          <w:sz w:val="28"/>
          <w:szCs w:val="28"/>
        </w:rPr>
        <w:t xml:space="preserve"> để đại diện. </w:t>
      </w:r>
      <w:r w:rsidR="009C0043" w:rsidRPr="00E76FF2">
        <w:rPr>
          <w:sz w:val="28"/>
          <w:szCs w:val="28"/>
        </w:rPr>
        <w:t>“</w:t>
      </w:r>
      <w:r w:rsidRPr="00E76FF2">
        <w:rPr>
          <w:sz w:val="28"/>
          <w:szCs w:val="28"/>
        </w:rPr>
        <w:t>Sắc</w:t>
      </w:r>
      <w:r w:rsidR="009C0043" w:rsidRPr="00E76FF2">
        <w:rPr>
          <w:sz w:val="28"/>
          <w:szCs w:val="28"/>
        </w:rPr>
        <w:t>”</w:t>
      </w:r>
      <w:r w:rsidRPr="00E76FF2">
        <w:rPr>
          <w:sz w:val="28"/>
          <w:szCs w:val="28"/>
        </w:rPr>
        <w:t xml:space="preserve"> không thể kiến tánh, thì thanh, hương, vị, xúc, pháp cũng đều không thể kiến tánh. Trong chữ </w:t>
      </w:r>
      <w:r w:rsidR="009C0043" w:rsidRPr="00E76FF2">
        <w:rPr>
          <w:sz w:val="28"/>
          <w:szCs w:val="28"/>
        </w:rPr>
        <w:t>“</w:t>
      </w:r>
      <w:r w:rsidRPr="00E76FF2">
        <w:rPr>
          <w:sz w:val="28"/>
          <w:szCs w:val="28"/>
        </w:rPr>
        <w:t>Pháp</w:t>
      </w:r>
      <w:r w:rsidR="009C0043" w:rsidRPr="00E76FF2">
        <w:rPr>
          <w:sz w:val="28"/>
          <w:szCs w:val="28"/>
        </w:rPr>
        <w:t>”</w:t>
      </w:r>
      <w:r w:rsidRPr="00E76FF2">
        <w:rPr>
          <w:sz w:val="28"/>
          <w:szCs w:val="28"/>
        </w:rPr>
        <w:t xml:space="preserve"> bao gồm cả Phật pháp, nếu như từ trong Phật pháp mà có thể kiến tánh, thì Thế Tôn tuyệt đối sẽ không giảng trong bộ kinh này rằng: </w:t>
      </w:r>
      <w:r w:rsidR="009C0043" w:rsidRPr="00E76FF2">
        <w:rPr>
          <w:i/>
          <w:iCs/>
          <w:sz w:val="28"/>
          <w:szCs w:val="28"/>
        </w:rPr>
        <w:t>“</w:t>
      </w:r>
      <w:r w:rsidRPr="00E76FF2">
        <w:rPr>
          <w:i/>
          <w:iCs/>
          <w:sz w:val="28"/>
          <w:szCs w:val="28"/>
        </w:rPr>
        <w:t>Pháp thượng ưng xả, hà huống phi pháp</w:t>
      </w:r>
      <w:r w:rsidR="009C0043" w:rsidRPr="00E76FF2">
        <w:rPr>
          <w:i/>
          <w:iCs/>
          <w:sz w:val="28"/>
          <w:szCs w:val="28"/>
        </w:rPr>
        <w:t>”</w:t>
      </w:r>
      <w:r w:rsidRPr="00E76FF2">
        <w:rPr>
          <w:sz w:val="28"/>
          <w:szCs w:val="28"/>
        </w:rPr>
        <w:t xml:space="preserve"> </w:t>
      </w:r>
      <w:r w:rsidRPr="00E76FF2">
        <w:rPr>
          <w:i/>
          <w:iCs/>
          <w:sz w:val="28"/>
          <w:szCs w:val="28"/>
        </w:rPr>
        <w:t>(Pháp còn phải xả bỏ, huống hồ là phi pháp)</w:t>
      </w:r>
      <w:r w:rsidRPr="00E76FF2">
        <w:rPr>
          <w:sz w:val="28"/>
          <w:szCs w:val="28"/>
        </w:rPr>
        <w:t>, Ngài tuyệt đối sẽ không nói như vậy. Phật pháp cũng không thể kiến tánh, quý vị muốn kiến tánh, Phật pháp cũng phải xả bỏ đi, thì quý vị mới thấy được Tánh, điều này chư vị cần phải biết.</w:t>
      </w:r>
    </w:p>
    <w:p w14:paraId="262FC0E7" w14:textId="77777777" w:rsidR="00E76FF2" w:rsidRPr="00E76FF2" w:rsidRDefault="00333FB1" w:rsidP="00E76FF2">
      <w:pPr>
        <w:pStyle w:val="NormalWeb"/>
        <w:spacing w:before="0" w:beforeAutospacing="0" w:after="160" w:afterAutospacing="0" w:line="288" w:lineRule="auto"/>
        <w:ind w:firstLine="540"/>
        <w:jc w:val="both"/>
        <w:rPr>
          <w:sz w:val="28"/>
          <w:szCs w:val="28"/>
        </w:rPr>
      </w:pPr>
      <w:r w:rsidRPr="00E76FF2">
        <w:rPr>
          <w:sz w:val="28"/>
          <w:szCs w:val="28"/>
        </w:rPr>
        <w:t xml:space="preserve">Những thứ khác đều buông xuống, thế gian pháp, xuất thế gian pháp thảy đều buông xuống hết rồi, nhưng lại cho rằng Phật pháp là bảo bối, Pháp bảo thì </w:t>
      </w:r>
      <w:r w:rsidRPr="00E76FF2">
        <w:rPr>
          <w:sz w:val="28"/>
          <w:szCs w:val="28"/>
        </w:rPr>
        <w:lastRenderedPageBreak/>
        <w:t xml:space="preserve">không thể buông xuống, thế là hỏng rồi! Vẫn y như cũ là không thể kiến tánh. Một chữ </w:t>
      </w:r>
      <w:r w:rsidR="009C0043" w:rsidRPr="00E76FF2">
        <w:rPr>
          <w:sz w:val="28"/>
          <w:szCs w:val="28"/>
        </w:rPr>
        <w:t>“</w:t>
      </w:r>
      <w:r w:rsidRPr="00E76FF2">
        <w:rPr>
          <w:sz w:val="28"/>
          <w:szCs w:val="28"/>
        </w:rPr>
        <w:t>Sắc</w:t>
      </w:r>
      <w:r w:rsidR="009C0043" w:rsidRPr="00E76FF2">
        <w:rPr>
          <w:sz w:val="28"/>
          <w:szCs w:val="28"/>
        </w:rPr>
        <w:t>”</w:t>
      </w:r>
      <w:r w:rsidRPr="00E76FF2">
        <w:rPr>
          <w:sz w:val="28"/>
          <w:szCs w:val="28"/>
        </w:rPr>
        <w:t xml:space="preserve"> đã đại diện rồi, </w:t>
      </w:r>
      <w:r w:rsidR="009C0043" w:rsidRPr="00E76FF2">
        <w:rPr>
          <w:sz w:val="28"/>
          <w:szCs w:val="28"/>
        </w:rPr>
        <w:t>“</w:t>
      </w:r>
      <w:r w:rsidRPr="00E76FF2">
        <w:rPr>
          <w:sz w:val="28"/>
          <w:szCs w:val="28"/>
        </w:rPr>
        <w:t>Sắc</w:t>
      </w:r>
      <w:r w:rsidR="009C0043" w:rsidRPr="00E76FF2">
        <w:rPr>
          <w:sz w:val="28"/>
          <w:szCs w:val="28"/>
        </w:rPr>
        <w:t>”</w:t>
      </w:r>
      <w:r w:rsidRPr="00E76FF2">
        <w:rPr>
          <w:sz w:val="28"/>
          <w:szCs w:val="28"/>
        </w:rPr>
        <w:t xml:space="preserve"> và </w:t>
      </w:r>
      <w:r w:rsidR="009C0043" w:rsidRPr="00E76FF2">
        <w:rPr>
          <w:sz w:val="28"/>
          <w:szCs w:val="28"/>
        </w:rPr>
        <w:t>“</w:t>
      </w:r>
      <w:r w:rsidRPr="00E76FF2">
        <w:rPr>
          <w:sz w:val="28"/>
          <w:szCs w:val="28"/>
        </w:rPr>
        <w:t>Thanh</w:t>
      </w:r>
      <w:r w:rsidR="009C0043" w:rsidRPr="00E76FF2">
        <w:rPr>
          <w:sz w:val="28"/>
          <w:szCs w:val="28"/>
        </w:rPr>
        <w:t>”</w:t>
      </w:r>
      <w:r w:rsidRPr="00E76FF2">
        <w:rPr>
          <w:sz w:val="28"/>
          <w:szCs w:val="28"/>
        </w:rPr>
        <w:t xml:space="preserve"> đại diện rồi.</w:t>
      </w:r>
    </w:p>
    <w:p w14:paraId="7084B86D" w14:textId="1A9C165D" w:rsidR="00715F14" w:rsidRPr="00E76FF2" w:rsidRDefault="00333FB1" w:rsidP="00E76FF2">
      <w:pPr>
        <w:pStyle w:val="NormalWeb"/>
        <w:spacing w:before="0" w:beforeAutospacing="0" w:after="160" w:afterAutospacing="0" w:line="288" w:lineRule="auto"/>
        <w:ind w:firstLine="540"/>
        <w:jc w:val="both"/>
        <w:rPr>
          <w:sz w:val="28"/>
        </w:rPr>
      </w:pPr>
      <w:r w:rsidRPr="00E76FF2">
        <w:rPr>
          <w:sz w:val="28"/>
          <w:szCs w:val="28"/>
        </w:rPr>
        <w:t xml:space="preserve">Thanh (âm thanh), dùng chữ </w:t>
      </w:r>
      <w:r w:rsidR="009C0043" w:rsidRPr="00E76FF2">
        <w:rPr>
          <w:sz w:val="28"/>
          <w:szCs w:val="28"/>
        </w:rPr>
        <w:t>“</w:t>
      </w:r>
      <w:r w:rsidRPr="00E76FF2">
        <w:rPr>
          <w:sz w:val="28"/>
          <w:szCs w:val="28"/>
        </w:rPr>
        <w:t>Thanh</w:t>
      </w:r>
      <w:r w:rsidR="009C0043" w:rsidRPr="00E76FF2">
        <w:rPr>
          <w:sz w:val="28"/>
          <w:szCs w:val="28"/>
        </w:rPr>
        <w:t>”</w:t>
      </w:r>
      <w:r w:rsidRPr="00E76FF2">
        <w:rPr>
          <w:sz w:val="28"/>
          <w:szCs w:val="28"/>
        </w:rPr>
        <w:t xml:space="preserve"> này là đã bao gồm luôn cả việc thuyết pháp ở trong đó. Phật Thích Ca Mâu Ni bốn mươi chín năm giảng kinh thuyết pháp, đều lấy âm thanh làm Phật sự, điều này tất cả chúng ta đều biết rõ. Thời đó chưa có biên chép thành sách vở, thảy đều lấy âm thanh làm Phật sự.</w:t>
      </w:r>
    </w:p>
    <w:sectPr w:rsidR="00715F14" w:rsidRPr="00E76FF2" w:rsidSect="00E76FF2">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1CB554" w14:textId="77777777" w:rsidR="00E76FF2" w:rsidRDefault="00E76FF2" w:rsidP="00E76FF2">
      <w:pPr>
        <w:spacing w:after="0" w:line="240" w:lineRule="auto"/>
      </w:pPr>
      <w:r>
        <w:separator/>
      </w:r>
    </w:p>
  </w:endnote>
  <w:endnote w:type="continuationSeparator" w:id="0">
    <w:p w14:paraId="6A555DEA" w14:textId="77777777" w:rsidR="00E76FF2" w:rsidRDefault="00E76FF2" w:rsidP="00E76F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7FE3E8" w14:textId="77777777" w:rsidR="00E76FF2" w:rsidRDefault="00E76F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86AC3" w14:textId="16EC3878" w:rsidR="00E76FF2" w:rsidRPr="00E76FF2" w:rsidRDefault="00E76FF2" w:rsidP="00E76FF2">
    <w:pPr>
      <w:pStyle w:val="Footer"/>
      <w:tabs>
        <w:tab w:val="clear" w:pos="4513"/>
        <w:tab w:val="clear" w:pos="9026"/>
      </w:tabs>
      <w:jc w:val="center"/>
      <w:rPr>
        <w:rFonts w:ascii="Times New Roman" w:hAnsi="Times New Roman" w:cs="Times New Roman"/>
        <w:sz w:val="24"/>
      </w:rPr>
    </w:pPr>
    <w:r w:rsidRPr="00E76FF2">
      <w:rPr>
        <w:rFonts w:ascii="Times New Roman" w:hAnsi="Times New Roman" w:cs="Times New Roman"/>
        <w:sz w:val="24"/>
      </w:rPr>
      <w:fldChar w:fldCharType="begin"/>
    </w:r>
    <w:r w:rsidRPr="00E76FF2">
      <w:rPr>
        <w:rFonts w:ascii="Times New Roman" w:hAnsi="Times New Roman" w:cs="Times New Roman"/>
        <w:sz w:val="24"/>
      </w:rPr>
      <w:instrText xml:space="preserve"> PAGE  \* MERGEFORMAT </w:instrText>
    </w:r>
    <w:r w:rsidRPr="00E76FF2">
      <w:rPr>
        <w:rFonts w:ascii="Times New Roman" w:hAnsi="Times New Roman" w:cs="Times New Roman"/>
        <w:sz w:val="24"/>
      </w:rPr>
      <w:fldChar w:fldCharType="separate"/>
    </w:r>
    <w:r w:rsidRPr="00E76FF2">
      <w:rPr>
        <w:rFonts w:ascii="Times New Roman" w:hAnsi="Times New Roman" w:cs="Times New Roman"/>
        <w:noProof/>
        <w:sz w:val="24"/>
      </w:rPr>
      <w:t>1</w:t>
    </w:r>
    <w:r w:rsidRPr="00E76FF2">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92907A" w14:textId="77777777" w:rsidR="00E76FF2" w:rsidRDefault="00E76F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C8DA0A" w14:textId="77777777" w:rsidR="00E76FF2" w:rsidRDefault="00E76FF2" w:rsidP="00E76FF2">
      <w:pPr>
        <w:spacing w:after="0" w:line="240" w:lineRule="auto"/>
      </w:pPr>
      <w:r>
        <w:separator/>
      </w:r>
    </w:p>
  </w:footnote>
  <w:footnote w:type="continuationSeparator" w:id="0">
    <w:p w14:paraId="58C5E7E0" w14:textId="77777777" w:rsidR="00E76FF2" w:rsidRDefault="00E76FF2" w:rsidP="00E76F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2FB2A" w14:textId="77777777" w:rsidR="00E76FF2" w:rsidRDefault="00E76F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9FEDB" w14:textId="77777777" w:rsidR="00E76FF2" w:rsidRDefault="00E76FF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6BD85" w14:textId="77777777" w:rsidR="00E76FF2" w:rsidRDefault="00E76FF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36BE"/>
    <w:rsid w:val="000352CE"/>
    <w:rsid w:val="00037015"/>
    <w:rsid w:val="00184AA4"/>
    <w:rsid w:val="0024096F"/>
    <w:rsid w:val="00333FB1"/>
    <w:rsid w:val="00715F14"/>
    <w:rsid w:val="0079251A"/>
    <w:rsid w:val="007A5DE6"/>
    <w:rsid w:val="00806B7D"/>
    <w:rsid w:val="009C0043"/>
    <w:rsid w:val="009F36BE"/>
    <w:rsid w:val="00E76FF2"/>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078E9"/>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33FB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76F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6FF2"/>
  </w:style>
  <w:style w:type="paragraph" w:styleId="Footer">
    <w:name w:val="footer"/>
    <w:basedOn w:val="Normal"/>
    <w:link w:val="FooterChar"/>
    <w:uiPriority w:val="99"/>
    <w:unhideWhenUsed/>
    <w:rsid w:val="00E76F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6F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3629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358</Words>
  <Characters>2044</Characters>
  <Application>Microsoft Office Word</Application>
  <DocSecurity>0</DocSecurity>
  <Lines>17</Lines>
  <Paragraphs>4</Paragraphs>
  <ScaleCrop>false</ScaleCrop>
  <Company/>
  <LinksUpToDate>false</LinksUpToDate>
  <CharactersWithSpaces>2398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2026-08-17T02:17:00Z</dcterms:created>
  <dcterms:modified xsi:type="dcterms:W3CDTF">2026-10-23T03:23:00Z</dcterms:modified>
</cp:coreProperties>
</file>